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6ECA" w14:textId="17BCB137" w:rsidR="009979F4" w:rsidRPr="009979F4" w:rsidRDefault="00F02A35" w:rsidP="009979F4">
      <w:pPr>
        <w:spacing w:after="240" w:line="240" w:lineRule="auto"/>
        <w:rPr>
          <w:rFonts w:ascii="Garamond" w:hAnsi="Garamond"/>
          <w:b/>
          <w:bCs/>
          <w:sz w:val="26"/>
          <w:szCs w:val="26"/>
          <w:u w:val="single"/>
        </w:rPr>
      </w:pPr>
      <w:r w:rsidRPr="009979F4">
        <w:rPr>
          <w:rFonts w:ascii="Garamond" w:hAnsi="Garamond"/>
          <w:b/>
          <w:bCs/>
          <w:sz w:val="26"/>
          <w:szCs w:val="26"/>
          <w:u w:val="single"/>
        </w:rPr>
        <w:t>Rapporteurs</w:t>
      </w:r>
      <w:r>
        <w:rPr>
          <w:rFonts w:ascii="Garamond" w:hAnsi="Garamond"/>
          <w:b/>
          <w:bCs/>
          <w:sz w:val="26"/>
          <w:szCs w:val="26"/>
          <w:u w:val="single"/>
        </w:rPr>
        <w:t>:</w:t>
      </w:r>
      <w:r w:rsidRPr="009979F4">
        <w:rPr>
          <w:rFonts w:ascii="Garamond" w:hAnsi="Garamond"/>
          <w:b/>
          <w:bCs/>
          <w:sz w:val="26"/>
          <w:szCs w:val="26"/>
          <w:u w:val="single"/>
        </w:rPr>
        <w:t xml:space="preserve"> </w:t>
      </w:r>
      <w:r w:rsidR="009979F4" w:rsidRPr="009979F4">
        <w:rPr>
          <w:rFonts w:ascii="Garamond" w:hAnsi="Garamond"/>
          <w:b/>
          <w:bCs/>
          <w:sz w:val="26"/>
          <w:szCs w:val="26"/>
          <w:u w:val="single"/>
        </w:rPr>
        <w:t xml:space="preserve">Notes for Guidance </w:t>
      </w:r>
    </w:p>
    <w:p w14:paraId="770E035E" w14:textId="001F28F5" w:rsidR="009979F4" w:rsidRDefault="009979F4" w:rsidP="009979F4">
      <w:pPr>
        <w:spacing w:after="240" w:line="240" w:lineRule="auto"/>
        <w:rPr>
          <w:rFonts w:ascii="Garamond" w:hAnsi="Garamond"/>
          <w:sz w:val="26"/>
          <w:szCs w:val="26"/>
        </w:rPr>
      </w:pPr>
      <w:r w:rsidRPr="009979F4">
        <w:rPr>
          <w:rFonts w:ascii="Garamond" w:hAnsi="Garamond"/>
          <w:sz w:val="26"/>
          <w:szCs w:val="26"/>
        </w:rPr>
        <w:t>Thank you for agreeing to act as rapporteur for your break-out group</w:t>
      </w:r>
      <w:r>
        <w:rPr>
          <w:rFonts w:ascii="Garamond" w:hAnsi="Garamond"/>
          <w:sz w:val="26"/>
          <w:szCs w:val="26"/>
        </w:rPr>
        <w:t xml:space="preserve">. When I come to include your </w:t>
      </w:r>
      <w:r w:rsidR="00F02A35">
        <w:rPr>
          <w:rFonts w:ascii="Garamond" w:hAnsi="Garamond"/>
          <w:sz w:val="26"/>
          <w:szCs w:val="26"/>
        </w:rPr>
        <w:t>glossary</w:t>
      </w:r>
      <w:r>
        <w:rPr>
          <w:rFonts w:ascii="Garamond" w:hAnsi="Garamond"/>
          <w:sz w:val="26"/>
          <w:szCs w:val="26"/>
        </w:rPr>
        <w:t xml:space="preserve"> in the next MedNet </w:t>
      </w:r>
      <w:r w:rsidRPr="009979F4">
        <w:rPr>
          <w:rFonts w:ascii="Garamond" w:hAnsi="Garamond"/>
          <w:i/>
          <w:iCs/>
          <w:sz w:val="26"/>
          <w:szCs w:val="26"/>
        </w:rPr>
        <w:t>Newsletter</w:t>
      </w:r>
      <w:r>
        <w:rPr>
          <w:rFonts w:ascii="Garamond" w:hAnsi="Garamond"/>
          <w:sz w:val="26"/>
          <w:szCs w:val="26"/>
        </w:rPr>
        <w:t xml:space="preserve">, it will </w:t>
      </w:r>
      <w:r w:rsidR="00F02A35">
        <w:rPr>
          <w:rFonts w:ascii="Garamond" w:hAnsi="Garamond"/>
          <w:sz w:val="26"/>
          <w:szCs w:val="26"/>
        </w:rPr>
        <w:t>help me</w:t>
      </w:r>
      <w:r>
        <w:rPr>
          <w:rFonts w:ascii="Garamond" w:hAnsi="Garamond"/>
          <w:sz w:val="26"/>
          <w:szCs w:val="26"/>
        </w:rPr>
        <w:t xml:space="preserve"> if you follow these few simple instructions:</w:t>
      </w:r>
    </w:p>
    <w:p w14:paraId="06D8CCF8" w14:textId="7EF0F0F7" w:rsidR="00F02A35" w:rsidRDefault="00A74DBE" w:rsidP="00A74DBE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ascii="Garamond" w:hAnsi="Garamond"/>
          <w:sz w:val="26"/>
          <w:szCs w:val="26"/>
        </w:rPr>
      </w:pPr>
      <w:r w:rsidRPr="00062BA9">
        <w:rPr>
          <w:rFonts w:ascii="Garamond" w:hAnsi="Garamond"/>
          <w:sz w:val="26"/>
          <w:szCs w:val="26"/>
        </w:rPr>
        <w:t>Use the grid below as a template for your terminology list. For each entry, please include line number, source term and target language translation.</w:t>
      </w:r>
      <w:r w:rsidR="00F02A35">
        <w:rPr>
          <w:rFonts w:ascii="Garamond" w:hAnsi="Garamond"/>
          <w:sz w:val="26"/>
          <w:szCs w:val="26"/>
        </w:rPr>
        <w:t xml:space="preserve"> Feel free to insert additional rows as you build your glossary</w:t>
      </w:r>
      <w:r w:rsidR="009F74A3">
        <w:rPr>
          <w:rFonts w:ascii="Garamond" w:hAnsi="Garamond"/>
          <w:sz w:val="26"/>
          <w:szCs w:val="26"/>
        </w:rPr>
        <w:t xml:space="preserve"> – there are no restrictions on length!</w:t>
      </w:r>
    </w:p>
    <w:p w14:paraId="6168D50B" w14:textId="7B40EF0C" w:rsidR="00A74DBE" w:rsidRPr="00062BA9" w:rsidRDefault="00F02A35" w:rsidP="00A74DBE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It’s entirely up to you whether you alphabetise your </w:t>
      </w:r>
      <w:r w:rsidR="009F74A3">
        <w:rPr>
          <w:rFonts w:ascii="Garamond" w:hAnsi="Garamond"/>
          <w:sz w:val="26"/>
          <w:szCs w:val="26"/>
        </w:rPr>
        <w:t>glossary</w:t>
      </w:r>
      <w:r>
        <w:rPr>
          <w:rFonts w:ascii="Garamond" w:hAnsi="Garamond"/>
          <w:sz w:val="26"/>
          <w:szCs w:val="26"/>
        </w:rPr>
        <w:t xml:space="preserve"> by source language term or simply list terms in order of occurrence in the text. Whatever you decide, please include the line number. </w:t>
      </w:r>
    </w:p>
    <w:p w14:paraId="4340252F" w14:textId="257BF434" w:rsidR="00F02A35" w:rsidRDefault="00062BA9" w:rsidP="00A74DBE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If there was no consensus on how to handle a particular term, </w:t>
      </w:r>
      <w:r w:rsidR="009F74A3">
        <w:rPr>
          <w:rFonts w:ascii="Garamond" w:hAnsi="Garamond"/>
          <w:sz w:val="26"/>
          <w:szCs w:val="26"/>
        </w:rPr>
        <w:t xml:space="preserve">by all means </w:t>
      </w:r>
      <w:r>
        <w:rPr>
          <w:rFonts w:ascii="Garamond" w:hAnsi="Garamond"/>
          <w:sz w:val="26"/>
          <w:szCs w:val="26"/>
        </w:rPr>
        <w:t>include the various suggestions (briefly summar</w:t>
      </w:r>
      <w:r w:rsidR="00F02A35">
        <w:rPr>
          <w:rFonts w:ascii="Garamond" w:hAnsi="Garamond"/>
          <w:sz w:val="26"/>
          <w:szCs w:val="26"/>
        </w:rPr>
        <w:t>ising</w:t>
      </w:r>
      <w:r>
        <w:rPr>
          <w:rFonts w:ascii="Garamond" w:hAnsi="Garamond"/>
          <w:sz w:val="26"/>
          <w:szCs w:val="26"/>
        </w:rPr>
        <w:t xml:space="preserve"> the discussion and </w:t>
      </w:r>
      <w:r w:rsidR="00F02A35">
        <w:rPr>
          <w:rFonts w:ascii="Garamond" w:hAnsi="Garamond"/>
          <w:sz w:val="26"/>
          <w:szCs w:val="26"/>
        </w:rPr>
        <w:t>citing</w:t>
      </w:r>
      <w:r>
        <w:rPr>
          <w:rFonts w:ascii="Garamond" w:hAnsi="Garamond"/>
          <w:sz w:val="26"/>
          <w:szCs w:val="26"/>
        </w:rPr>
        <w:t xml:space="preserve"> </w:t>
      </w:r>
      <w:r w:rsidR="009F74A3">
        <w:rPr>
          <w:rFonts w:ascii="Garamond" w:hAnsi="Garamond"/>
          <w:sz w:val="26"/>
          <w:szCs w:val="26"/>
        </w:rPr>
        <w:t>re</w:t>
      </w:r>
      <w:r>
        <w:rPr>
          <w:rFonts w:ascii="Garamond" w:hAnsi="Garamond"/>
          <w:sz w:val="26"/>
          <w:szCs w:val="26"/>
        </w:rPr>
        <w:t>sources to support different points of view</w:t>
      </w:r>
      <w:r w:rsidR="00F02A35">
        <w:rPr>
          <w:rFonts w:ascii="Garamond" w:hAnsi="Garamond"/>
          <w:sz w:val="26"/>
          <w:szCs w:val="26"/>
        </w:rPr>
        <w:t>).</w:t>
      </w:r>
    </w:p>
    <w:p w14:paraId="6EA2DEB1" w14:textId="3E8E305B" w:rsidR="00A74DBE" w:rsidRPr="00A74DBE" w:rsidRDefault="00F02A35" w:rsidP="00A74DBE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Once you’ve completed your glossary – and my advice is that you work on it while the workshop is still fresh in your mind – please e-mail it to me at: </w:t>
      </w:r>
      <w:hyperlink r:id="rId5" w:history="1">
        <w:r w:rsidRPr="00F52789">
          <w:rPr>
            <w:rStyle w:val="Hyperlink"/>
            <w:rFonts w:ascii="Garamond" w:hAnsi="Garamond"/>
            <w:sz w:val="26"/>
            <w:szCs w:val="26"/>
          </w:rPr>
          <w:t>davidbeattie.crossword@gmail.com</w:t>
        </w:r>
      </w:hyperlink>
      <w:r>
        <w:rPr>
          <w:rFonts w:ascii="Garamond" w:hAnsi="Garamond"/>
          <w:sz w:val="26"/>
          <w:szCs w:val="26"/>
        </w:rPr>
        <w:t xml:space="preserve"> </w:t>
      </w:r>
      <w:r w:rsidR="00062BA9">
        <w:rPr>
          <w:rFonts w:ascii="Garamond" w:hAnsi="Garamond"/>
          <w:sz w:val="26"/>
          <w:szCs w:val="26"/>
        </w:rPr>
        <w:t xml:space="preserve"> </w:t>
      </w:r>
    </w:p>
    <w:p w14:paraId="06C3D09B" w14:textId="77777777" w:rsidR="00A74DBE" w:rsidRDefault="00A74DBE" w:rsidP="00A74DBE">
      <w:pPr>
        <w:spacing w:after="240" w:line="240" w:lineRule="auto"/>
        <w:rPr>
          <w:rFonts w:ascii="Garamond" w:hAnsi="Garamond"/>
          <w:sz w:val="26"/>
          <w:szCs w:val="26"/>
        </w:rPr>
      </w:pPr>
    </w:p>
    <w:tbl>
      <w:tblPr>
        <w:tblStyle w:val="TableGrid"/>
        <w:tblW w:w="102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3266"/>
        <w:gridCol w:w="3260"/>
        <w:gridCol w:w="2829"/>
      </w:tblGrid>
      <w:tr w:rsidR="00381ACF" w:rsidRPr="006257AE" w14:paraId="026D5E7B" w14:textId="56D487C1" w:rsidTr="00381ACF">
        <w:tc>
          <w:tcPr>
            <w:tcW w:w="846" w:type="dxa"/>
            <w:shd w:val="clear" w:color="auto" w:fill="D9D9D9" w:themeFill="background1" w:themeFillShade="D9"/>
          </w:tcPr>
          <w:p w14:paraId="06270755" w14:textId="77777777" w:rsidR="00381ACF" w:rsidRPr="006257AE" w:rsidRDefault="00381ACF" w:rsidP="0069275F">
            <w:pPr>
              <w:spacing w:before="60" w:after="60"/>
              <w:rPr>
                <w:rFonts w:ascii="Garamond" w:hAnsi="Garamond" w:cstheme="minorHAnsi"/>
                <w:b/>
                <w:lang w:val="de-DE"/>
              </w:rPr>
            </w:pPr>
            <w:r w:rsidRPr="006257AE">
              <w:rPr>
                <w:rFonts w:ascii="Garamond" w:hAnsi="Garamond" w:cstheme="minorHAnsi"/>
                <w:b/>
                <w:lang w:val="de-DE"/>
              </w:rPr>
              <w:t>Line</w:t>
            </w:r>
          </w:p>
        </w:tc>
        <w:tc>
          <w:tcPr>
            <w:tcW w:w="3266" w:type="dxa"/>
            <w:shd w:val="clear" w:color="auto" w:fill="D9D9D9" w:themeFill="background1" w:themeFillShade="D9"/>
          </w:tcPr>
          <w:p w14:paraId="2250F882" w14:textId="34235317" w:rsidR="00381ACF" w:rsidRPr="00726308" w:rsidRDefault="00381ACF" w:rsidP="0069275F">
            <w:pPr>
              <w:spacing w:before="60" w:after="60"/>
              <w:rPr>
                <w:rFonts w:ascii="Garamond" w:hAnsi="Garamond" w:cstheme="minorHAnsi"/>
                <w:b/>
                <w:lang w:val="es-ES_tradnl"/>
              </w:rPr>
            </w:pPr>
            <w:r>
              <w:rPr>
                <w:rFonts w:ascii="Garamond" w:hAnsi="Garamond" w:cstheme="minorHAnsi"/>
                <w:b/>
                <w:lang w:val="es-ES_tradnl"/>
              </w:rPr>
              <w:t>[Source Language]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75A68A6" w14:textId="13D03CF5" w:rsidR="00381ACF" w:rsidRPr="0099163D" w:rsidRDefault="00381ACF" w:rsidP="0069275F">
            <w:pPr>
              <w:spacing w:before="60" w:after="6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[Target Language]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3268CE7B" w14:textId="570D8BD5" w:rsidR="00381ACF" w:rsidRDefault="00381ACF" w:rsidP="0069275F">
            <w:pPr>
              <w:spacing w:before="60" w:after="6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Comments/ reasons for translation choices</w:t>
            </w:r>
          </w:p>
        </w:tc>
      </w:tr>
      <w:tr w:rsidR="00381ACF" w:rsidRPr="00AC5027" w14:paraId="02C3323B" w14:textId="79C61694" w:rsidTr="00381ACF">
        <w:tc>
          <w:tcPr>
            <w:tcW w:w="846" w:type="dxa"/>
          </w:tcPr>
          <w:p w14:paraId="38CE54AC" w14:textId="51AB8724" w:rsidR="00381ACF" w:rsidRPr="00381ACF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5E9328F8" w14:textId="7C367ECD" w:rsidR="00381ACF" w:rsidRPr="00726308" w:rsidRDefault="00381ACF" w:rsidP="0069275F">
            <w:pPr>
              <w:spacing w:before="60" w:after="60"/>
              <w:rPr>
                <w:rFonts w:ascii="Garamond" w:hAnsi="Garamond" w:cstheme="minorHAnsi"/>
                <w:lang w:val="es-ES_tradnl"/>
              </w:rPr>
            </w:pPr>
          </w:p>
        </w:tc>
        <w:tc>
          <w:tcPr>
            <w:tcW w:w="3260" w:type="dxa"/>
          </w:tcPr>
          <w:p w14:paraId="2A9A7690" w14:textId="00BA0AA1" w:rsidR="00381ACF" w:rsidRPr="0099163D" w:rsidRDefault="00381ACF" w:rsidP="0069275F">
            <w:pPr>
              <w:spacing w:before="60" w:after="60"/>
              <w:rPr>
                <w:rFonts w:ascii="Garamond" w:hAnsi="Garamond" w:cstheme="minorHAnsi"/>
                <w:shd w:val="clear" w:color="auto" w:fill="FFFFFF"/>
              </w:rPr>
            </w:pPr>
          </w:p>
        </w:tc>
        <w:tc>
          <w:tcPr>
            <w:tcW w:w="2829" w:type="dxa"/>
          </w:tcPr>
          <w:p w14:paraId="3F5D1A0F" w14:textId="77777777" w:rsidR="00381ACF" w:rsidRPr="0099163D" w:rsidRDefault="00381ACF" w:rsidP="0069275F">
            <w:pPr>
              <w:spacing w:before="60" w:after="60"/>
              <w:rPr>
                <w:rFonts w:ascii="Garamond" w:hAnsi="Garamond" w:cstheme="minorHAnsi"/>
                <w:shd w:val="clear" w:color="auto" w:fill="FFFFFF"/>
              </w:rPr>
            </w:pPr>
          </w:p>
        </w:tc>
      </w:tr>
      <w:tr w:rsidR="00381ACF" w:rsidRPr="0093795A" w14:paraId="65D2A7EA" w14:textId="71BD99AC" w:rsidTr="00381ACF">
        <w:tc>
          <w:tcPr>
            <w:tcW w:w="846" w:type="dxa"/>
          </w:tcPr>
          <w:p w14:paraId="156AB297" w14:textId="391FF70E" w:rsidR="00381ACF" w:rsidRPr="0093795A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39520454" w14:textId="24E32570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43D88E2A" w14:textId="3C6C6172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11BD4EBA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AC5027" w14:paraId="316EBEA5" w14:textId="2681F722" w:rsidTr="00381ACF">
        <w:tc>
          <w:tcPr>
            <w:tcW w:w="846" w:type="dxa"/>
          </w:tcPr>
          <w:p w14:paraId="5D80A0DC" w14:textId="0A0D0830" w:rsidR="00381ACF" w:rsidRPr="00077D5C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2AA8047F" w14:textId="62A25E6B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0AC1372F" w14:textId="1A55A4DC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62F2AAB7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93795A" w14:paraId="7B3AC65D" w14:textId="128C26BE" w:rsidTr="00381ACF">
        <w:tc>
          <w:tcPr>
            <w:tcW w:w="846" w:type="dxa"/>
          </w:tcPr>
          <w:p w14:paraId="00949F1B" w14:textId="562865BC" w:rsidR="00381ACF" w:rsidRPr="0093795A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60A87625" w14:textId="635BDC89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39C95125" w14:textId="30FFE0B2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25B70EF5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93795A" w14:paraId="65F643BD" w14:textId="7AC58EDD" w:rsidTr="00381ACF">
        <w:tc>
          <w:tcPr>
            <w:tcW w:w="846" w:type="dxa"/>
          </w:tcPr>
          <w:p w14:paraId="18D8DA65" w14:textId="6F2980EF" w:rsidR="00381ACF" w:rsidRPr="0093795A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523F0ADD" w14:textId="64BAD926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635599B3" w14:textId="66D3C1B3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0806A787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93795A" w14:paraId="13556F3E" w14:textId="0255A79C" w:rsidTr="00381ACF">
        <w:tc>
          <w:tcPr>
            <w:tcW w:w="846" w:type="dxa"/>
          </w:tcPr>
          <w:p w14:paraId="33919017" w14:textId="46F9EE16" w:rsidR="00381ACF" w:rsidRPr="0093795A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72518171" w14:textId="26528661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3BDFCA01" w14:textId="264453E0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2B0BBCAD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93795A" w14:paraId="055EC95C" w14:textId="7C520ABE" w:rsidTr="00381ACF">
        <w:tc>
          <w:tcPr>
            <w:tcW w:w="846" w:type="dxa"/>
          </w:tcPr>
          <w:p w14:paraId="4F99600F" w14:textId="15ACE274" w:rsidR="00381ACF" w:rsidRPr="0093795A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4A0704AD" w14:textId="26408EA4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0A4B49E7" w14:textId="7D2F9A54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72732051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AC5027" w14:paraId="23BF22CA" w14:textId="45ABC906" w:rsidTr="00381ACF">
        <w:tc>
          <w:tcPr>
            <w:tcW w:w="846" w:type="dxa"/>
          </w:tcPr>
          <w:p w14:paraId="205F88DE" w14:textId="17410B7A" w:rsidR="00381ACF" w:rsidRPr="00077D5C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0C127A34" w14:textId="31013AFF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20D197F4" w14:textId="24782A73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6A4BBFEC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93795A" w14:paraId="4CA96DF9" w14:textId="770EAB48" w:rsidTr="00381ACF">
        <w:tc>
          <w:tcPr>
            <w:tcW w:w="846" w:type="dxa"/>
          </w:tcPr>
          <w:p w14:paraId="76A66D3B" w14:textId="5B6C09BB" w:rsidR="00381ACF" w:rsidRPr="0093795A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69B96612" w14:textId="0B01B43C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3C70C103" w14:textId="3561FBB2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08CDCE3D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93795A" w14:paraId="4AEFF9EE" w14:textId="5A6DAEFC" w:rsidTr="00381ACF">
        <w:tc>
          <w:tcPr>
            <w:tcW w:w="846" w:type="dxa"/>
          </w:tcPr>
          <w:p w14:paraId="1AECDA27" w14:textId="64B216BD" w:rsidR="00381ACF" w:rsidRPr="0093795A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0B79C4D7" w14:textId="50443BAC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59812832" w14:textId="5ABE4404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3CDED58F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93795A" w14:paraId="5F508C21" w14:textId="4BB3AAE3" w:rsidTr="00381ACF">
        <w:tc>
          <w:tcPr>
            <w:tcW w:w="846" w:type="dxa"/>
          </w:tcPr>
          <w:p w14:paraId="7353EB49" w14:textId="358C644C" w:rsidR="00381ACF" w:rsidRPr="0093795A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757648D3" w14:textId="0E1ACF39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55D4C9DA" w14:textId="1F1F4806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46AF9B6F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  <w:tr w:rsidR="00381ACF" w:rsidRPr="0093795A" w14:paraId="2FD62D61" w14:textId="59EACA6A" w:rsidTr="00381ACF">
        <w:tc>
          <w:tcPr>
            <w:tcW w:w="846" w:type="dxa"/>
          </w:tcPr>
          <w:p w14:paraId="301CC952" w14:textId="60CF46A4" w:rsidR="00381ACF" w:rsidRPr="0093795A" w:rsidRDefault="00381ACF" w:rsidP="0069275F">
            <w:pPr>
              <w:spacing w:before="60" w:after="60"/>
              <w:rPr>
                <w:rFonts w:ascii="Garamond" w:hAnsi="Garamond" w:cstheme="minorHAnsi"/>
              </w:rPr>
            </w:pPr>
          </w:p>
        </w:tc>
        <w:tc>
          <w:tcPr>
            <w:tcW w:w="3266" w:type="dxa"/>
          </w:tcPr>
          <w:p w14:paraId="5B6427E1" w14:textId="566AF895" w:rsidR="00381ACF" w:rsidRPr="00726308" w:rsidRDefault="00381ACF" w:rsidP="0069275F">
            <w:pPr>
              <w:spacing w:before="60" w:after="60"/>
              <w:rPr>
                <w:rFonts w:ascii="Garamond" w:hAnsi="Garamond" w:cs="Calibri"/>
                <w:color w:val="000000"/>
                <w:lang w:val="es-ES_tradnl" w:eastAsia="en-GB"/>
              </w:rPr>
            </w:pPr>
          </w:p>
        </w:tc>
        <w:tc>
          <w:tcPr>
            <w:tcW w:w="3260" w:type="dxa"/>
          </w:tcPr>
          <w:p w14:paraId="2C5ABB74" w14:textId="65F07FFD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2829" w:type="dxa"/>
          </w:tcPr>
          <w:p w14:paraId="1F641D3A" w14:textId="77777777" w:rsidR="00381ACF" w:rsidRPr="0099163D" w:rsidRDefault="00381ACF" w:rsidP="0069275F">
            <w:pPr>
              <w:spacing w:before="60" w:after="60"/>
              <w:rPr>
                <w:rFonts w:ascii="Garamond" w:hAnsi="Garamond"/>
              </w:rPr>
            </w:pPr>
          </w:p>
        </w:tc>
      </w:tr>
    </w:tbl>
    <w:p w14:paraId="5BD143E8" w14:textId="77777777" w:rsidR="00A74DBE" w:rsidRPr="00A74DBE" w:rsidRDefault="00A74DBE" w:rsidP="00A74DBE">
      <w:pPr>
        <w:spacing w:after="240" w:line="240" w:lineRule="auto"/>
        <w:rPr>
          <w:rFonts w:ascii="Garamond" w:hAnsi="Garamond"/>
          <w:sz w:val="26"/>
          <w:szCs w:val="26"/>
        </w:rPr>
      </w:pPr>
    </w:p>
    <w:p w14:paraId="377712A8" w14:textId="294C816D" w:rsidR="009979F4" w:rsidRPr="009979F4" w:rsidRDefault="009979F4" w:rsidP="009979F4">
      <w:pPr>
        <w:spacing w:after="240" w:line="240" w:lineRule="auto"/>
        <w:rPr>
          <w:rFonts w:ascii="Garamond" w:hAnsi="Garamond"/>
          <w:b/>
          <w:bCs/>
          <w:sz w:val="26"/>
          <w:szCs w:val="26"/>
          <w:u w:val="single"/>
        </w:rPr>
      </w:pPr>
      <w:r>
        <w:rPr>
          <w:rFonts w:ascii="Garamond" w:hAnsi="Garamond"/>
          <w:sz w:val="26"/>
          <w:szCs w:val="26"/>
        </w:rPr>
        <w:t xml:space="preserve"> </w:t>
      </w:r>
    </w:p>
    <w:sectPr w:rsidR="009979F4" w:rsidRPr="00997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F66E2"/>
    <w:multiLevelType w:val="hybridMultilevel"/>
    <w:tmpl w:val="87A40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61E2F"/>
    <w:multiLevelType w:val="hybridMultilevel"/>
    <w:tmpl w:val="3C8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5635"/>
    <w:multiLevelType w:val="hybridMultilevel"/>
    <w:tmpl w:val="12B8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603440">
    <w:abstractNumId w:val="0"/>
  </w:num>
  <w:num w:numId="2" w16cid:durableId="831411241">
    <w:abstractNumId w:val="2"/>
  </w:num>
  <w:num w:numId="3" w16cid:durableId="135052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F4"/>
    <w:rsid w:val="00062BA9"/>
    <w:rsid w:val="00381ACF"/>
    <w:rsid w:val="009979F4"/>
    <w:rsid w:val="009F74A3"/>
    <w:rsid w:val="00A74DBE"/>
    <w:rsid w:val="00F0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F0F7"/>
  <w15:chartTrackingRefBased/>
  <w15:docId w15:val="{9AA7224B-DF1A-43FC-B583-027E771B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9F4"/>
    <w:pPr>
      <w:ind w:left="720"/>
      <w:contextualSpacing/>
    </w:pPr>
  </w:style>
  <w:style w:type="table" w:styleId="TableGrid">
    <w:name w:val="Table Grid"/>
    <w:basedOn w:val="TableNormal"/>
    <w:uiPriority w:val="59"/>
    <w:rsid w:val="00A7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beattie.crosswo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 Beattie</dc:creator>
  <cp:keywords/>
  <dc:description/>
  <cp:lastModifiedBy>UNichols</cp:lastModifiedBy>
  <cp:revision>2</cp:revision>
  <dcterms:created xsi:type="dcterms:W3CDTF">2023-04-06T15:10:00Z</dcterms:created>
  <dcterms:modified xsi:type="dcterms:W3CDTF">2023-04-13T08:50:00Z</dcterms:modified>
</cp:coreProperties>
</file>